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02" w:rsidRDefault="00163202" w:rsidP="00163202">
      <w:pPr>
        <w:jc w:val="center"/>
        <w:outlineLvl w:val="1"/>
        <w:rPr>
          <w:rFonts w:ascii="华文中宋" w:eastAsia="华文中宋" w:hAnsi="华文中宋" w:hint="eastAsia"/>
          <w:b/>
          <w:sz w:val="32"/>
          <w:szCs w:val="32"/>
        </w:rPr>
      </w:pPr>
      <w:bookmarkStart w:id="0" w:name="_Toc308683184"/>
      <w:bookmarkStart w:id="1" w:name="_GoBack"/>
      <w:r>
        <w:rPr>
          <w:rFonts w:ascii="华文中宋" w:eastAsia="华文中宋" w:hAnsi="华文中宋" w:hint="eastAsia"/>
          <w:b/>
          <w:sz w:val="32"/>
          <w:szCs w:val="32"/>
        </w:rPr>
        <w:t>2017年湖北省硕士研究生考试评卷教师基本情况登记表</w:t>
      </w:r>
      <w:bookmarkEnd w:id="0"/>
      <w:bookmarkEnd w:id="1"/>
    </w:p>
    <w:p w:rsidR="00163202" w:rsidRDefault="00163202" w:rsidP="00163202">
      <w:pPr>
        <w:spacing w:beforeLines="50" w:before="156" w:line="400" w:lineRule="exac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单位名称：（盖章）</w:t>
      </w:r>
      <w:r>
        <w:rPr>
          <w:rFonts w:eastAsia="楷体_GB2312"/>
          <w:sz w:val="24"/>
        </w:rPr>
        <w:t xml:space="preserve">                           </w:t>
      </w:r>
      <w:r>
        <w:rPr>
          <w:rFonts w:eastAsia="楷体_GB2312" w:hint="eastAsia"/>
          <w:sz w:val="24"/>
        </w:rPr>
        <w:t>评卷科目：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348"/>
        <w:gridCol w:w="1041"/>
        <w:gridCol w:w="384"/>
        <w:gridCol w:w="384"/>
        <w:gridCol w:w="115"/>
        <w:gridCol w:w="269"/>
        <w:gridCol w:w="384"/>
        <w:gridCol w:w="46"/>
        <w:gridCol w:w="338"/>
        <w:gridCol w:w="384"/>
        <w:gridCol w:w="161"/>
        <w:gridCol w:w="172"/>
        <w:gridCol w:w="51"/>
        <w:gridCol w:w="384"/>
        <w:gridCol w:w="384"/>
        <w:gridCol w:w="384"/>
        <w:gridCol w:w="24"/>
        <w:gridCol w:w="360"/>
        <w:gridCol w:w="384"/>
        <w:gridCol w:w="384"/>
        <w:gridCol w:w="300"/>
        <w:gridCol w:w="84"/>
        <w:gridCol w:w="384"/>
        <w:gridCol w:w="384"/>
        <w:gridCol w:w="384"/>
        <w:gridCol w:w="384"/>
      </w:tblGrid>
      <w:tr w:rsidR="00163202" w:rsidTr="004564A0">
        <w:trPr>
          <w:trHeight w:val="56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3202" w:rsidTr="004564A0">
        <w:trPr>
          <w:trHeight w:val="56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任教年限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3202" w:rsidTr="004564A0">
        <w:trPr>
          <w:trHeight w:val="567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3202" w:rsidTr="004564A0">
        <w:trPr>
          <w:trHeight w:val="567"/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3202" w:rsidTr="004564A0">
        <w:trPr>
          <w:trHeight w:val="567"/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个人账号</w:t>
            </w:r>
          </w:p>
        </w:tc>
        <w:tc>
          <w:tcPr>
            <w:tcW w:w="79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银行账号：</w:t>
            </w:r>
            <w:r>
              <w:rPr>
                <w:rFonts w:hint="eastAsia"/>
                <w:sz w:val="24"/>
              </w:rPr>
              <w:t xml:space="preserve">                              </w:t>
            </w:r>
          </w:p>
          <w:p w:rsidR="00163202" w:rsidRDefault="00163202" w:rsidP="004564A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开户行名称：</w:t>
            </w:r>
          </w:p>
        </w:tc>
      </w:tr>
      <w:tr w:rsidR="00163202" w:rsidTr="004564A0">
        <w:trPr>
          <w:trHeight w:val="2916"/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近两年所授课专业及所授课主要情况</w:t>
            </w:r>
          </w:p>
        </w:tc>
        <w:tc>
          <w:tcPr>
            <w:tcW w:w="79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3202" w:rsidTr="004564A0">
        <w:trPr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79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3202" w:rsidTr="004564A0">
        <w:trPr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学校主管部门意见</w:t>
            </w:r>
          </w:p>
        </w:tc>
        <w:tc>
          <w:tcPr>
            <w:tcW w:w="79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  <w:p w:rsidR="00163202" w:rsidRDefault="00163202" w:rsidP="004564A0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学校主管部门（盖章）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3202" w:rsidTr="004564A0">
        <w:trPr>
          <w:trHeight w:val="2294"/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评卷领导小组鉴定</w:t>
            </w:r>
          </w:p>
        </w:tc>
        <w:tc>
          <w:tcPr>
            <w:tcW w:w="79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  <w:p w:rsidR="00163202" w:rsidRDefault="00163202" w:rsidP="004564A0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评卷点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>
              <w:rPr>
                <w:rFonts w:hint="eastAsia"/>
                <w:sz w:val="24"/>
              </w:rPr>
              <w:t>招办（盖章）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163202" w:rsidRDefault="00163202" w:rsidP="004564A0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163202" w:rsidRDefault="00163202" w:rsidP="00163202">
      <w:pPr>
        <w:spacing w:beforeLines="50" w:before="156" w:afterLines="50" w:after="156"/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lastRenderedPageBreak/>
        <w:t>硕士研究生考试评卷教师工作责任书</w:t>
      </w:r>
    </w:p>
    <w:p w:rsidR="00163202" w:rsidRDefault="00163202" w:rsidP="00163202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int="eastAsia"/>
          <w:sz w:val="28"/>
        </w:rPr>
        <w:t>经学校推荐，省教育考试院批准，您光荣地被聘为湖北省2017年度硕士研究生考试评卷教师。为切实加强对评卷工作的管理，</w:t>
      </w:r>
      <w:r>
        <w:rPr>
          <w:rFonts w:ascii="仿宋_GB2312" w:eastAsia="仿宋_GB2312" w:hAnsi="宋体" w:hint="eastAsia"/>
          <w:sz w:val="28"/>
        </w:rPr>
        <w:t>请您认真阅读以下条款，如认可并接受，请签名。</w:t>
      </w:r>
    </w:p>
    <w:p w:rsidR="00163202" w:rsidRDefault="00163202" w:rsidP="00163202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1．本人无子女或直系亲属参加本次硕士研究生考试。</w:t>
      </w:r>
    </w:p>
    <w:p w:rsidR="00163202" w:rsidRDefault="00163202" w:rsidP="00163202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2．能按时到达评卷地点，参加评卷点组织的评卷教师培训、学习，并经评卷业务组考核达到上岗条件。</w:t>
      </w:r>
    </w:p>
    <w:p w:rsidR="00163202" w:rsidRDefault="00163202" w:rsidP="00163202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3．以饱满的热情和良好的精神状态参加评卷工作，服从分工安排，严守秘密，公正廉洁。</w:t>
      </w:r>
    </w:p>
    <w:p w:rsidR="00163202" w:rsidRDefault="00163202" w:rsidP="00163202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4．认真学习并准确掌握评分标准及业务组制定的评分细则，做到宽严适度，始终如一，认真细致，按时完成任务。评卷过程中发现重要情况及时向组长和业务组报告。</w:t>
      </w:r>
    </w:p>
    <w:p w:rsidR="00163202" w:rsidRDefault="00163202" w:rsidP="00163202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5．严格遵守《评卷员守则》。保证遵守作息时间，凭“评卷员证”出入评卷场所；不携带手机及其它无线通讯工具进入评卷工作场所；工作时间不会客，</w:t>
      </w:r>
      <w:proofErr w:type="gramStart"/>
      <w:r>
        <w:rPr>
          <w:rFonts w:ascii="仿宋_GB2312" w:eastAsia="仿宋_GB2312" w:hAnsi="宋体" w:hint="eastAsia"/>
          <w:sz w:val="28"/>
        </w:rPr>
        <w:t>不</w:t>
      </w:r>
      <w:proofErr w:type="gramEnd"/>
      <w:r>
        <w:rPr>
          <w:rFonts w:ascii="仿宋_GB2312" w:eastAsia="仿宋_GB2312" w:hAnsi="宋体" w:hint="eastAsia"/>
          <w:sz w:val="28"/>
        </w:rPr>
        <w:t>打电话，不做与评卷无关的事；不将评分标准、评分细则等保密文件资料带出或传出评卷工作场所；不抄录或收集评卷资料信息，不对外透露或发布评卷信息等。</w:t>
      </w:r>
    </w:p>
    <w:p w:rsidR="00163202" w:rsidRDefault="00163202" w:rsidP="00163202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6．本人在评卷过程中如违反评卷有关规定，愿意接受按教育部《国家教育考试违规处理办法》有关规定做出的处理。</w:t>
      </w:r>
    </w:p>
    <w:p w:rsidR="00163202" w:rsidRDefault="00163202" w:rsidP="00163202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</w:rPr>
      </w:pPr>
    </w:p>
    <w:p w:rsidR="00163202" w:rsidRDefault="00163202" w:rsidP="00163202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                           评卷学科：</w:t>
      </w:r>
    </w:p>
    <w:p w:rsidR="00163202" w:rsidRDefault="00163202" w:rsidP="00163202">
      <w:pPr>
        <w:spacing w:line="500" w:lineRule="exact"/>
        <w:ind w:firstLineChars="200" w:firstLine="560"/>
        <w:jc w:val="lef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                           签名：</w:t>
      </w:r>
    </w:p>
    <w:p w:rsidR="00163202" w:rsidRDefault="00163202" w:rsidP="00163202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</w:rPr>
      </w:pPr>
    </w:p>
    <w:p w:rsidR="00933BA8" w:rsidRDefault="00163202" w:rsidP="00163202">
      <w:r>
        <w:rPr>
          <w:rFonts w:ascii="仿宋_GB2312" w:eastAsia="仿宋_GB2312" w:hAnsi="宋体" w:hint="eastAsia"/>
          <w:sz w:val="28"/>
        </w:rPr>
        <w:t xml:space="preserve">                                 年   月</w:t>
      </w:r>
    </w:p>
    <w:sectPr w:rsidR="00933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02"/>
    <w:rsid w:val="000056E5"/>
    <w:rsid w:val="00013A0F"/>
    <w:rsid w:val="00024060"/>
    <w:rsid w:val="00032062"/>
    <w:rsid w:val="0003745F"/>
    <w:rsid w:val="00042DA2"/>
    <w:rsid w:val="000538E1"/>
    <w:rsid w:val="00056462"/>
    <w:rsid w:val="00065AB6"/>
    <w:rsid w:val="00066223"/>
    <w:rsid w:val="000774C6"/>
    <w:rsid w:val="000A2C33"/>
    <w:rsid w:val="000C6590"/>
    <w:rsid w:val="000D4E7F"/>
    <w:rsid w:val="000E00D7"/>
    <w:rsid w:val="000E3AAB"/>
    <w:rsid w:val="00122CFA"/>
    <w:rsid w:val="00126472"/>
    <w:rsid w:val="00137B72"/>
    <w:rsid w:val="00153379"/>
    <w:rsid w:val="00163202"/>
    <w:rsid w:val="00165D41"/>
    <w:rsid w:val="00196EB9"/>
    <w:rsid w:val="001A6A47"/>
    <w:rsid w:val="001B3E98"/>
    <w:rsid w:val="001B5B63"/>
    <w:rsid w:val="001E4AB4"/>
    <w:rsid w:val="001E5ED5"/>
    <w:rsid w:val="001E7B39"/>
    <w:rsid w:val="00217260"/>
    <w:rsid w:val="00232412"/>
    <w:rsid w:val="002332B3"/>
    <w:rsid w:val="00234611"/>
    <w:rsid w:val="00261D13"/>
    <w:rsid w:val="00271463"/>
    <w:rsid w:val="00293B4D"/>
    <w:rsid w:val="00296E1C"/>
    <w:rsid w:val="002A0333"/>
    <w:rsid w:val="002A7761"/>
    <w:rsid w:val="002B576C"/>
    <w:rsid w:val="002B5C0A"/>
    <w:rsid w:val="002C29EE"/>
    <w:rsid w:val="002D5279"/>
    <w:rsid w:val="002D7502"/>
    <w:rsid w:val="00305100"/>
    <w:rsid w:val="00337EEA"/>
    <w:rsid w:val="00364736"/>
    <w:rsid w:val="00384815"/>
    <w:rsid w:val="003A6F3E"/>
    <w:rsid w:val="003B2931"/>
    <w:rsid w:val="003B5B62"/>
    <w:rsid w:val="003C3BAE"/>
    <w:rsid w:val="003C5F33"/>
    <w:rsid w:val="003D2A94"/>
    <w:rsid w:val="003E7617"/>
    <w:rsid w:val="003F61C0"/>
    <w:rsid w:val="0040563F"/>
    <w:rsid w:val="00410C06"/>
    <w:rsid w:val="00413473"/>
    <w:rsid w:val="004406FA"/>
    <w:rsid w:val="00462FBD"/>
    <w:rsid w:val="00463AB6"/>
    <w:rsid w:val="004662A5"/>
    <w:rsid w:val="00472936"/>
    <w:rsid w:val="004E2381"/>
    <w:rsid w:val="004F52E0"/>
    <w:rsid w:val="00512082"/>
    <w:rsid w:val="00520642"/>
    <w:rsid w:val="00533B95"/>
    <w:rsid w:val="00552C1C"/>
    <w:rsid w:val="00553B17"/>
    <w:rsid w:val="00556FDD"/>
    <w:rsid w:val="00562EA0"/>
    <w:rsid w:val="0057136F"/>
    <w:rsid w:val="005815A3"/>
    <w:rsid w:val="005951E6"/>
    <w:rsid w:val="00596F04"/>
    <w:rsid w:val="005A3F44"/>
    <w:rsid w:val="005C0633"/>
    <w:rsid w:val="005D0DF7"/>
    <w:rsid w:val="00615ED3"/>
    <w:rsid w:val="00662C45"/>
    <w:rsid w:val="006772C7"/>
    <w:rsid w:val="0068512E"/>
    <w:rsid w:val="006B28CD"/>
    <w:rsid w:val="006B4037"/>
    <w:rsid w:val="006F1799"/>
    <w:rsid w:val="006F47D3"/>
    <w:rsid w:val="007219E7"/>
    <w:rsid w:val="00722F51"/>
    <w:rsid w:val="0073100A"/>
    <w:rsid w:val="00732047"/>
    <w:rsid w:val="00793D8A"/>
    <w:rsid w:val="007A180F"/>
    <w:rsid w:val="007B4551"/>
    <w:rsid w:val="007C37E8"/>
    <w:rsid w:val="007D2413"/>
    <w:rsid w:val="007D39A6"/>
    <w:rsid w:val="007E24FB"/>
    <w:rsid w:val="008240CF"/>
    <w:rsid w:val="00831AEC"/>
    <w:rsid w:val="00833CF3"/>
    <w:rsid w:val="008745C1"/>
    <w:rsid w:val="008900E7"/>
    <w:rsid w:val="008953DC"/>
    <w:rsid w:val="008B43D2"/>
    <w:rsid w:val="008B6236"/>
    <w:rsid w:val="008C04A1"/>
    <w:rsid w:val="009036B6"/>
    <w:rsid w:val="00933BA8"/>
    <w:rsid w:val="009439AC"/>
    <w:rsid w:val="00944485"/>
    <w:rsid w:val="00944AB2"/>
    <w:rsid w:val="00953CB5"/>
    <w:rsid w:val="00987373"/>
    <w:rsid w:val="00992780"/>
    <w:rsid w:val="009C1627"/>
    <w:rsid w:val="009C22C2"/>
    <w:rsid w:val="009D622B"/>
    <w:rsid w:val="009E3905"/>
    <w:rsid w:val="009F761E"/>
    <w:rsid w:val="00A17F98"/>
    <w:rsid w:val="00A20AEB"/>
    <w:rsid w:val="00A326E7"/>
    <w:rsid w:val="00A35DF5"/>
    <w:rsid w:val="00A522ED"/>
    <w:rsid w:val="00A670F4"/>
    <w:rsid w:val="00A9695E"/>
    <w:rsid w:val="00AA0636"/>
    <w:rsid w:val="00AB4647"/>
    <w:rsid w:val="00AC1CE3"/>
    <w:rsid w:val="00AD37E4"/>
    <w:rsid w:val="00AD7C63"/>
    <w:rsid w:val="00B069AE"/>
    <w:rsid w:val="00B25DCD"/>
    <w:rsid w:val="00B47297"/>
    <w:rsid w:val="00B57339"/>
    <w:rsid w:val="00B67B16"/>
    <w:rsid w:val="00B71EC4"/>
    <w:rsid w:val="00B73B44"/>
    <w:rsid w:val="00B773B4"/>
    <w:rsid w:val="00B80D13"/>
    <w:rsid w:val="00BA347E"/>
    <w:rsid w:val="00BA696A"/>
    <w:rsid w:val="00BB1EB4"/>
    <w:rsid w:val="00BC5635"/>
    <w:rsid w:val="00BD3235"/>
    <w:rsid w:val="00C2778E"/>
    <w:rsid w:val="00C40023"/>
    <w:rsid w:val="00C962D8"/>
    <w:rsid w:val="00CE52E1"/>
    <w:rsid w:val="00CE5CB4"/>
    <w:rsid w:val="00CF77B5"/>
    <w:rsid w:val="00D26532"/>
    <w:rsid w:val="00D34289"/>
    <w:rsid w:val="00D35C29"/>
    <w:rsid w:val="00D40807"/>
    <w:rsid w:val="00D717A9"/>
    <w:rsid w:val="00D81568"/>
    <w:rsid w:val="00D82A52"/>
    <w:rsid w:val="00D94601"/>
    <w:rsid w:val="00D9737B"/>
    <w:rsid w:val="00DA2C09"/>
    <w:rsid w:val="00DA30B1"/>
    <w:rsid w:val="00DB1C5E"/>
    <w:rsid w:val="00DB4229"/>
    <w:rsid w:val="00DB6B97"/>
    <w:rsid w:val="00DD0C18"/>
    <w:rsid w:val="00E072FD"/>
    <w:rsid w:val="00E12F68"/>
    <w:rsid w:val="00E431D8"/>
    <w:rsid w:val="00E45EF0"/>
    <w:rsid w:val="00E503C8"/>
    <w:rsid w:val="00E565C3"/>
    <w:rsid w:val="00E5715B"/>
    <w:rsid w:val="00E811C9"/>
    <w:rsid w:val="00EA6803"/>
    <w:rsid w:val="00EE53B2"/>
    <w:rsid w:val="00EE7CFD"/>
    <w:rsid w:val="00F34CF9"/>
    <w:rsid w:val="00F34E8B"/>
    <w:rsid w:val="00F44807"/>
    <w:rsid w:val="00F55367"/>
    <w:rsid w:val="00F84675"/>
    <w:rsid w:val="00F9488F"/>
    <w:rsid w:val="00FA5509"/>
    <w:rsid w:val="00FA71EE"/>
    <w:rsid w:val="00FC2065"/>
    <w:rsid w:val="00FC327C"/>
    <w:rsid w:val="00FC5BC8"/>
    <w:rsid w:val="00FE0D08"/>
    <w:rsid w:val="00FF1C3B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2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2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hust-yzbwzx</dc:creator>
  <cp:lastModifiedBy>hust-yzbwzx</cp:lastModifiedBy>
  <cp:revision>1</cp:revision>
  <dcterms:created xsi:type="dcterms:W3CDTF">2016-12-14T03:08:00Z</dcterms:created>
  <dcterms:modified xsi:type="dcterms:W3CDTF">2016-12-14T03:09:00Z</dcterms:modified>
</cp:coreProperties>
</file>